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4B" w:rsidRPr="00C75713" w:rsidRDefault="0011374B" w:rsidP="0011374B">
      <w:pPr>
        <w:jc w:val="center"/>
        <w:rPr>
          <w:b/>
          <w:caps/>
          <w:sz w:val="28"/>
          <w:szCs w:val="28"/>
          <w:lang w:val="kk-KZ"/>
        </w:rPr>
      </w:pPr>
      <w:bookmarkStart w:id="0" w:name="_GoBack"/>
      <w:bookmarkEnd w:id="0"/>
      <w:r w:rsidRPr="00C75713">
        <w:rPr>
          <w:b/>
          <w:caps/>
          <w:sz w:val="28"/>
          <w:szCs w:val="28"/>
          <w:lang w:val="kk-KZ"/>
        </w:rPr>
        <w:t>«</w:t>
      </w:r>
      <w:r>
        <w:rPr>
          <w:b/>
          <w:caps/>
          <w:sz w:val="28"/>
          <w:szCs w:val="28"/>
          <w:lang w:val="kk-KZ"/>
        </w:rPr>
        <w:t>Операторлық шеберлік</w:t>
      </w:r>
      <w:r w:rsidRPr="00C75713">
        <w:rPr>
          <w:b/>
          <w:caps/>
          <w:sz w:val="28"/>
          <w:szCs w:val="28"/>
          <w:lang w:val="kk-KZ"/>
        </w:rPr>
        <w:t xml:space="preserve"> негіздері»</w:t>
      </w:r>
      <w:r w:rsidRPr="00C75713">
        <w:rPr>
          <w:caps/>
          <w:sz w:val="28"/>
          <w:szCs w:val="28"/>
          <w:lang w:val="kk-KZ"/>
        </w:rPr>
        <w:t xml:space="preserve"> </w:t>
      </w:r>
      <w:r w:rsidRPr="00C75713">
        <w:rPr>
          <w:b/>
          <w:caps/>
          <w:sz w:val="28"/>
          <w:szCs w:val="28"/>
          <w:lang w:val="kk-KZ"/>
        </w:rPr>
        <w:t xml:space="preserve"> пәнінен</w:t>
      </w:r>
    </w:p>
    <w:p w:rsidR="0011374B" w:rsidRDefault="0011374B" w:rsidP="0011374B">
      <w:pPr>
        <w:ind w:firstLine="708"/>
        <w:jc w:val="center"/>
        <w:rPr>
          <w:b/>
          <w:caps/>
          <w:sz w:val="28"/>
          <w:szCs w:val="28"/>
          <w:lang w:val="kk-KZ"/>
        </w:rPr>
      </w:pPr>
      <w:r>
        <w:rPr>
          <w:b/>
          <w:caps/>
          <w:sz w:val="28"/>
          <w:szCs w:val="28"/>
          <w:lang w:val="kk-KZ"/>
        </w:rPr>
        <w:t>ЛАБОРАТОРИЯЛЫҚ САБАҚТАР</w:t>
      </w:r>
    </w:p>
    <w:p w:rsidR="0011374B" w:rsidRPr="00C75713" w:rsidRDefault="0011374B" w:rsidP="0011374B">
      <w:pPr>
        <w:ind w:firstLine="708"/>
        <w:jc w:val="center"/>
        <w:rPr>
          <w:b/>
          <w:caps/>
          <w:sz w:val="28"/>
          <w:szCs w:val="28"/>
          <w:lang w:val="kk-KZ"/>
        </w:rPr>
      </w:pPr>
    </w:p>
    <w:p w:rsidR="0011374B" w:rsidRPr="00041A6A" w:rsidRDefault="0011374B" w:rsidP="0011374B">
      <w:pPr>
        <w:ind w:firstLine="540"/>
        <w:jc w:val="both"/>
        <w:rPr>
          <w:sz w:val="28"/>
          <w:szCs w:val="28"/>
          <w:lang w:val="kk-KZ"/>
        </w:rPr>
      </w:pPr>
      <w:r w:rsidRPr="00041A6A">
        <w:rPr>
          <w:b/>
          <w:sz w:val="28"/>
          <w:szCs w:val="28"/>
          <w:lang w:val="kk-KZ"/>
        </w:rPr>
        <w:t>1-лаб. сабақ</w:t>
      </w:r>
    </w:p>
    <w:p w:rsidR="0011374B" w:rsidRPr="00041A6A" w:rsidRDefault="0011374B" w:rsidP="0011374B">
      <w:pPr>
        <w:ind w:firstLine="540"/>
        <w:jc w:val="both"/>
        <w:rPr>
          <w:sz w:val="28"/>
          <w:szCs w:val="28"/>
          <w:lang w:val="kk-KZ"/>
        </w:rPr>
      </w:pPr>
      <w:r w:rsidRPr="00041A6A">
        <w:rPr>
          <w:sz w:val="28"/>
          <w:szCs w:val="28"/>
          <w:lang w:val="kk-KZ"/>
        </w:rPr>
        <w:t xml:space="preserve">Телехабар көрсетіліп, </w:t>
      </w:r>
      <w:r>
        <w:rPr>
          <w:sz w:val="28"/>
          <w:szCs w:val="28"/>
          <w:lang w:val="kk-KZ"/>
        </w:rPr>
        <w:t xml:space="preserve">оператор </w:t>
      </w:r>
      <w:r w:rsidRPr="00041A6A">
        <w:rPr>
          <w:sz w:val="28"/>
          <w:szCs w:val="28"/>
          <w:lang w:val="kk-KZ"/>
        </w:rPr>
        <w:t xml:space="preserve">жұмысының назар аударатын сәттері танылып, талданады. Лабораториялық сабақта негізінен </w:t>
      </w:r>
      <w:r>
        <w:rPr>
          <w:sz w:val="28"/>
          <w:szCs w:val="28"/>
          <w:lang w:val="kk-KZ"/>
        </w:rPr>
        <w:t xml:space="preserve">операторлық </w:t>
      </w:r>
      <w:r w:rsidRPr="00041A6A">
        <w:rPr>
          <w:sz w:val="28"/>
          <w:szCs w:val="28"/>
          <w:lang w:val="kk-KZ"/>
        </w:rPr>
        <w:t xml:space="preserve">жұмыстың негізгі жалпы аспектілеріне назар аударылады. Нақты айтқанда, кадрларды монтаждық реттілікпен қиюластыру, интершу, стэнд-ап, мәтін сияқты бейнематериал компонеттері көрсетіледі.  </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sidRPr="00041A6A">
        <w:rPr>
          <w:b/>
          <w:sz w:val="28"/>
          <w:szCs w:val="28"/>
          <w:lang w:val="kk-KZ"/>
        </w:rPr>
        <w:t xml:space="preserve">2-лаб. сабақ. </w:t>
      </w:r>
    </w:p>
    <w:p w:rsidR="0011374B" w:rsidRPr="00041A6A" w:rsidRDefault="0011374B" w:rsidP="0011374B">
      <w:pPr>
        <w:ind w:firstLine="540"/>
        <w:jc w:val="both"/>
        <w:rPr>
          <w:sz w:val="28"/>
          <w:szCs w:val="28"/>
          <w:lang w:val="kk-KZ"/>
        </w:rPr>
      </w:pPr>
      <w:r>
        <w:rPr>
          <w:sz w:val="28"/>
          <w:szCs w:val="28"/>
          <w:lang w:val="kk-KZ"/>
        </w:rPr>
        <w:t xml:space="preserve">Оператордың </w:t>
      </w:r>
      <w:r w:rsidRPr="00041A6A">
        <w:rPr>
          <w:sz w:val="28"/>
          <w:szCs w:val="28"/>
          <w:lang w:val="kk-KZ"/>
        </w:rPr>
        <w:t xml:space="preserve">түсіру алаңындағы жұмыстары көрсетіледі. Бұл үшін студенттерден құралған шығырмашылық топпен түсіру алаңына шығамыз. </w:t>
      </w:r>
      <w:r>
        <w:rPr>
          <w:sz w:val="28"/>
          <w:szCs w:val="28"/>
          <w:lang w:val="kk-KZ"/>
        </w:rPr>
        <w:t>Оператордың</w:t>
      </w:r>
      <w:r w:rsidRPr="00041A6A">
        <w:rPr>
          <w:sz w:val="28"/>
          <w:szCs w:val="28"/>
          <w:lang w:val="kk-KZ"/>
        </w:rPr>
        <w:t xml:space="preserve"> түсіру алаңында журналист пен оператормен бірлесе, ақылдаса отырып, қалай бейнеқатар жинау керектігі айтылады.</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sidRPr="00041A6A">
        <w:rPr>
          <w:b/>
          <w:sz w:val="28"/>
          <w:szCs w:val="28"/>
          <w:lang w:val="kk-KZ"/>
        </w:rPr>
        <w:t>3-лаб. сабақ</w:t>
      </w:r>
    </w:p>
    <w:p w:rsidR="0011374B" w:rsidRPr="00041A6A" w:rsidRDefault="0011374B" w:rsidP="0011374B">
      <w:pPr>
        <w:ind w:firstLine="540"/>
        <w:jc w:val="both"/>
        <w:rPr>
          <w:sz w:val="28"/>
          <w:szCs w:val="28"/>
          <w:lang w:val="kk-KZ"/>
        </w:rPr>
      </w:pPr>
      <w:r w:rsidRPr="00041A6A">
        <w:rPr>
          <w:sz w:val="28"/>
          <w:szCs w:val="28"/>
          <w:lang w:val="kk-KZ"/>
        </w:rPr>
        <w:t>Табиғат туралы суреттеме фильмді талдау. Табиғат аясында түсірілім жасаудың ерекшеліктері көрсетіледі. Бұл үшін студенттерден құралған шығармашылық топ табиғат аясына шығады. Табиғат көр</w:t>
      </w:r>
      <w:r>
        <w:rPr>
          <w:sz w:val="28"/>
          <w:szCs w:val="28"/>
          <w:lang w:val="kk-KZ"/>
        </w:rPr>
        <w:t>іністерін түсіруде оператолық әдіс</w:t>
      </w:r>
      <w:r w:rsidRPr="00041A6A">
        <w:rPr>
          <w:sz w:val="28"/>
          <w:szCs w:val="28"/>
          <w:lang w:val="kk-KZ"/>
        </w:rPr>
        <w:t xml:space="preserve">-тәсілдер расфокус, отьезд, наезд, панорама, детальдарды ұтымды пайдаланудың жолдары көрсетіледі.             </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sidRPr="00041A6A">
        <w:rPr>
          <w:sz w:val="28"/>
          <w:szCs w:val="28"/>
          <w:lang w:val="kk-KZ"/>
        </w:rPr>
        <w:t>.</w:t>
      </w:r>
      <w:r w:rsidRPr="00AE749E">
        <w:rPr>
          <w:b/>
          <w:sz w:val="28"/>
          <w:szCs w:val="28"/>
          <w:lang w:val="kk-KZ"/>
        </w:rPr>
        <w:t xml:space="preserve"> </w:t>
      </w:r>
      <w:r w:rsidRPr="00041A6A">
        <w:rPr>
          <w:b/>
          <w:sz w:val="28"/>
          <w:szCs w:val="28"/>
          <w:lang w:val="kk-KZ"/>
        </w:rPr>
        <w:t>4-лаб. сабақ</w:t>
      </w:r>
      <w:r w:rsidRPr="00041A6A">
        <w:rPr>
          <w:sz w:val="28"/>
          <w:szCs w:val="28"/>
          <w:lang w:val="kk-KZ"/>
        </w:rPr>
        <w:t xml:space="preserve"> </w:t>
      </w:r>
    </w:p>
    <w:p w:rsidR="0011374B" w:rsidRPr="00041A6A" w:rsidRDefault="0011374B" w:rsidP="0011374B">
      <w:pPr>
        <w:ind w:firstLine="540"/>
        <w:jc w:val="both"/>
        <w:rPr>
          <w:sz w:val="28"/>
          <w:szCs w:val="28"/>
          <w:lang w:val="kk-KZ"/>
        </w:rPr>
      </w:pPr>
      <w:r w:rsidRPr="00041A6A">
        <w:rPr>
          <w:sz w:val="28"/>
          <w:szCs w:val="28"/>
          <w:lang w:val="kk-KZ"/>
        </w:rPr>
        <w:t>Сценарлық жобаны жазудың маңыздылығы түсіндіріледі. Сценарлық жобада қамтылатын мәтін, бейне және интершу, стэнд-ап сияқты компонеттердің жазылу тәртібі нақты мысалмен көрсетіледі</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sidRPr="00041A6A">
        <w:rPr>
          <w:b/>
          <w:sz w:val="28"/>
          <w:szCs w:val="28"/>
          <w:lang w:val="kk-KZ"/>
        </w:rPr>
        <w:t xml:space="preserve">5-лаб.сабақ </w:t>
      </w:r>
    </w:p>
    <w:p w:rsidR="0011374B" w:rsidRPr="00041A6A" w:rsidRDefault="0011374B" w:rsidP="0011374B">
      <w:pPr>
        <w:ind w:firstLine="540"/>
        <w:jc w:val="both"/>
        <w:rPr>
          <w:sz w:val="28"/>
          <w:szCs w:val="28"/>
          <w:lang w:val="kk-KZ"/>
        </w:rPr>
      </w:pPr>
      <w:r w:rsidRPr="00041A6A">
        <w:rPr>
          <w:sz w:val="28"/>
          <w:szCs w:val="28"/>
          <w:lang w:val="kk-KZ"/>
        </w:rPr>
        <w:t xml:space="preserve">Телефильмдегі түсіру тәсілін тауып, талдау қажет. Телефильмдерде әдетте қолданылатын </w:t>
      </w:r>
      <w:r>
        <w:rPr>
          <w:sz w:val="28"/>
          <w:szCs w:val="28"/>
          <w:lang w:val="kk-KZ"/>
        </w:rPr>
        <w:t>оператолық</w:t>
      </w:r>
      <w:r w:rsidRPr="00041A6A">
        <w:rPr>
          <w:sz w:val="28"/>
          <w:szCs w:val="28"/>
          <w:lang w:val="kk-KZ"/>
        </w:rPr>
        <w:t xml:space="preserve"> тәсілдер ассоциациялық кадрлар, компьютерлік графика, бейнеқордағы тарихи кадрларды пайдалана отырып телефильм жасаудың артықшылығы айтылады.</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sidRPr="00041A6A">
        <w:rPr>
          <w:b/>
          <w:sz w:val="28"/>
          <w:szCs w:val="28"/>
          <w:lang w:val="kk-KZ"/>
        </w:rPr>
        <w:t>6-лаб.сабақ</w:t>
      </w:r>
    </w:p>
    <w:p w:rsidR="0011374B" w:rsidRPr="00041A6A" w:rsidRDefault="0011374B" w:rsidP="0011374B">
      <w:pPr>
        <w:ind w:firstLine="540"/>
        <w:jc w:val="both"/>
        <w:rPr>
          <w:sz w:val="28"/>
          <w:szCs w:val="28"/>
          <w:lang w:val="kk-KZ"/>
        </w:rPr>
      </w:pPr>
      <w:r w:rsidRPr="00041A6A">
        <w:rPr>
          <w:sz w:val="28"/>
          <w:szCs w:val="28"/>
          <w:lang w:val="kk-KZ"/>
        </w:rPr>
        <w:t xml:space="preserve">Телехабардан репортаждық түсірілімді тауып-талдау. Репортажға тән интершу, лайф, қозғалыстағы кадрлар, қозғалыстағы қысқа синхрондар, стэнд-аптарды көрсету. </w:t>
      </w:r>
    </w:p>
    <w:p w:rsidR="0011374B" w:rsidRDefault="0011374B" w:rsidP="0011374B">
      <w:pPr>
        <w:ind w:firstLine="540"/>
        <w:jc w:val="both"/>
        <w:rPr>
          <w:b/>
          <w:sz w:val="28"/>
          <w:szCs w:val="28"/>
          <w:lang w:val="kk-KZ"/>
        </w:rPr>
      </w:pPr>
    </w:p>
    <w:p w:rsidR="0011374B" w:rsidRPr="00041A6A" w:rsidRDefault="0011374B" w:rsidP="0011374B">
      <w:pPr>
        <w:ind w:firstLine="540"/>
        <w:jc w:val="both"/>
        <w:rPr>
          <w:sz w:val="28"/>
          <w:szCs w:val="28"/>
          <w:lang w:val="kk-KZ"/>
        </w:rPr>
      </w:pPr>
      <w:r w:rsidRPr="00041A6A">
        <w:rPr>
          <w:b/>
          <w:sz w:val="28"/>
          <w:szCs w:val="28"/>
          <w:lang w:val="kk-KZ"/>
        </w:rPr>
        <w:t xml:space="preserve">7-лаб.сабақ      </w:t>
      </w:r>
      <w:r w:rsidRPr="00041A6A">
        <w:rPr>
          <w:sz w:val="28"/>
          <w:szCs w:val="28"/>
          <w:lang w:val="kk-KZ"/>
        </w:rPr>
        <w:t xml:space="preserve">    </w:t>
      </w:r>
    </w:p>
    <w:p w:rsidR="0011374B" w:rsidRPr="00041A6A" w:rsidRDefault="0011374B" w:rsidP="0011374B">
      <w:pPr>
        <w:ind w:firstLine="540"/>
        <w:jc w:val="both"/>
        <w:rPr>
          <w:sz w:val="28"/>
          <w:szCs w:val="28"/>
          <w:lang w:val="kk-KZ"/>
        </w:rPr>
      </w:pPr>
      <w:r>
        <w:rPr>
          <w:sz w:val="28"/>
          <w:szCs w:val="28"/>
          <w:lang w:val="kk-KZ"/>
        </w:rPr>
        <w:t xml:space="preserve">Оператордың </w:t>
      </w:r>
      <w:r w:rsidRPr="00041A6A">
        <w:rPr>
          <w:sz w:val="28"/>
          <w:szCs w:val="28"/>
          <w:lang w:val="kk-KZ"/>
        </w:rPr>
        <w:t>кадрмен жұмыс істеу шеберлігі. Ірі план, орта план, кіші пландарды тіркеу тәртібі. Шолу, /Панорама/, отьезд, наезд сынды операторлық тәсілдермен жұмыс. Мұндай тәсілдердің қолданылу орны көрсетіледі.</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sidRPr="00041A6A">
        <w:rPr>
          <w:b/>
          <w:sz w:val="28"/>
          <w:szCs w:val="28"/>
          <w:lang w:val="kk-KZ"/>
        </w:rPr>
        <w:lastRenderedPageBreak/>
        <w:t xml:space="preserve">8-лаб.сабақ    </w:t>
      </w:r>
    </w:p>
    <w:p w:rsidR="0011374B" w:rsidRPr="00041A6A" w:rsidRDefault="0011374B" w:rsidP="0011374B">
      <w:pPr>
        <w:ind w:firstLine="540"/>
        <w:rPr>
          <w:sz w:val="28"/>
          <w:szCs w:val="28"/>
          <w:lang w:val="kk-KZ"/>
        </w:rPr>
      </w:pPr>
      <w:r w:rsidRPr="00041A6A">
        <w:rPr>
          <w:sz w:val="28"/>
          <w:szCs w:val="28"/>
          <w:lang w:val="kk-KZ"/>
        </w:rPr>
        <w:t>Синхрон түсіру. Синхрондар түрлерін түсіру. Синхрон берушіні қозғалыста түсіру /жұмыс барысында, жүріп келе жатқан синхрон берушіні түсіру/, статикалық синхрондар түсіруді іс жүзінде көрсету.</w:t>
      </w:r>
    </w:p>
    <w:p w:rsidR="0011374B" w:rsidRDefault="0011374B" w:rsidP="0011374B">
      <w:pPr>
        <w:ind w:firstLine="540"/>
        <w:rPr>
          <w:b/>
          <w:sz w:val="28"/>
          <w:szCs w:val="28"/>
          <w:lang w:val="kk-KZ"/>
        </w:rPr>
      </w:pPr>
    </w:p>
    <w:p w:rsidR="0011374B" w:rsidRPr="00041A6A" w:rsidRDefault="0011374B" w:rsidP="0011374B">
      <w:pPr>
        <w:ind w:firstLine="540"/>
        <w:rPr>
          <w:sz w:val="28"/>
          <w:szCs w:val="28"/>
          <w:lang w:val="kk-KZ"/>
        </w:rPr>
      </w:pPr>
      <w:r w:rsidRPr="00041A6A">
        <w:rPr>
          <w:b/>
          <w:sz w:val="28"/>
          <w:szCs w:val="28"/>
          <w:lang w:val="kk-KZ"/>
        </w:rPr>
        <w:t xml:space="preserve">9-лаб.сабақ   </w:t>
      </w:r>
    </w:p>
    <w:p w:rsidR="0011374B" w:rsidRPr="00041A6A" w:rsidRDefault="0011374B" w:rsidP="0011374B">
      <w:pPr>
        <w:ind w:firstLine="540"/>
        <w:rPr>
          <w:sz w:val="28"/>
          <w:szCs w:val="28"/>
          <w:lang w:val="kk-KZ"/>
        </w:rPr>
      </w:pPr>
      <w:r w:rsidRPr="00041A6A">
        <w:rPr>
          <w:sz w:val="28"/>
          <w:szCs w:val="28"/>
          <w:lang w:val="kk-KZ"/>
        </w:rPr>
        <w:t xml:space="preserve">Монтаж үстеліндегі режиссерлік жұмыс көрсетіледі. Мәтін мен кадрдың үйлесімділігінің нақты мысалдары келітіріледі. Режиссерлік амал-тәсілдердің монтаж барысында қалай жүзеге асатыны көрсетіледі. </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sidRPr="00041A6A">
        <w:rPr>
          <w:b/>
          <w:sz w:val="28"/>
          <w:szCs w:val="28"/>
          <w:lang w:val="kk-KZ"/>
        </w:rPr>
        <w:t>10-лаб.сабақ</w:t>
      </w:r>
    </w:p>
    <w:p w:rsidR="0011374B" w:rsidRPr="00041A6A" w:rsidRDefault="0011374B" w:rsidP="0011374B">
      <w:pPr>
        <w:ind w:firstLine="540"/>
        <w:jc w:val="both"/>
        <w:rPr>
          <w:sz w:val="28"/>
          <w:szCs w:val="28"/>
          <w:lang w:val="kk-KZ"/>
        </w:rPr>
      </w:pPr>
      <w:r w:rsidRPr="00041A6A">
        <w:rPr>
          <w:sz w:val="28"/>
          <w:szCs w:val="28"/>
          <w:lang w:val="kk-KZ"/>
        </w:rPr>
        <w:t xml:space="preserve">Тікелей эфирдегі студиялық режиссерінің жұмысы түсіндіріледі. Республикалық «Қазақстан» телеарнасының мысалында тікелей эфирде жұмыс істейтін студиялық режиссердің ерекшелігі түсіндіріледі. Тікелей эфир </w:t>
      </w:r>
      <w:r>
        <w:rPr>
          <w:sz w:val="28"/>
          <w:szCs w:val="28"/>
          <w:lang w:val="kk-KZ"/>
        </w:rPr>
        <w:t xml:space="preserve">операторы </w:t>
      </w:r>
      <w:r w:rsidRPr="00041A6A">
        <w:rPr>
          <w:sz w:val="28"/>
          <w:szCs w:val="28"/>
          <w:lang w:val="kk-KZ"/>
        </w:rPr>
        <w:t xml:space="preserve">жылжымалы телевизиялы стансаға /ЖТС/ жұмыс істейтін операторлардың қызметін үйлестіретіні айтылады. Яғни, студиялық </w:t>
      </w:r>
      <w:r>
        <w:rPr>
          <w:sz w:val="28"/>
          <w:szCs w:val="28"/>
          <w:lang w:val="kk-KZ"/>
        </w:rPr>
        <w:t xml:space="preserve">оператордың </w:t>
      </w:r>
      <w:r w:rsidRPr="00041A6A">
        <w:rPr>
          <w:sz w:val="28"/>
          <w:szCs w:val="28"/>
          <w:lang w:val="kk-KZ"/>
        </w:rPr>
        <w:t>ірі план,орта, кіші пландарды тақырыпқа орай эфирге беріп отыратыны айтылады.</w:t>
      </w:r>
    </w:p>
    <w:p w:rsidR="0011374B" w:rsidRDefault="0011374B" w:rsidP="0011374B">
      <w:pPr>
        <w:ind w:firstLine="540"/>
        <w:jc w:val="both"/>
        <w:rPr>
          <w:b/>
          <w:sz w:val="28"/>
          <w:szCs w:val="28"/>
          <w:lang w:val="kk-KZ"/>
        </w:rPr>
      </w:pPr>
    </w:p>
    <w:p w:rsidR="0011374B" w:rsidRPr="00041A6A" w:rsidRDefault="0011374B" w:rsidP="0011374B">
      <w:pPr>
        <w:ind w:firstLine="540"/>
        <w:jc w:val="both"/>
        <w:rPr>
          <w:sz w:val="28"/>
          <w:szCs w:val="28"/>
          <w:lang w:val="kk-KZ"/>
        </w:rPr>
      </w:pPr>
      <w:r w:rsidRPr="00041A6A">
        <w:rPr>
          <w:b/>
          <w:sz w:val="28"/>
          <w:szCs w:val="28"/>
          <w:lang w:val="kk-KZ"/>
        </w:rPr>
        <w:t>11-лаб.сабақ</w:t>
      </w:r>
    </w:p>
    <w:p w:rsidR="0011374B" w:rsidRPr="00041A6A" w:rsidRDefault="0011374B" w:rsidP="0011374B">
      <w:pPr>
        <w:ind w:firstLine="540"/>
        <w:jc w:val="both"/>
        <w:rPr>
          <w:sz w:val="28"/>
          <w:szCs w:val="28"/>
          <w:lang w:val="kk-KZ"/>
        </w:rPr>
      </w:pPr>
      <w:r>
        <w:rPr>
          <w:sz w:val="28"/>
          <w:szCs w:val="28"/>
          <w:lang w:val="kk-KZ"/>
        </w:rPr>
        <w:t xml:space="preserve">Оператордың </w:t>
      </w:r>
      <w:r w:rsidRPr="00041A6A">
        <w:rPr>
          <w:sz w:val="28"/>
          <w:szCs w:val="28"/>
          <w:lang w:val="kk-KZ"/>
        </w:rPr>
        <w:t xml:space="preserve">музыкамен жұмыс істеуі. Жақсы музыка бейнематериал, фильмнің болсын әлбетте әрін аша түседі. Сондықтан да студенттерге материалға музыканы дұрыс таңдай білудің маңызы түсіндіріледі. Студенттер бейнематериалдың типіне қарай қажетті музыканы өздері таңдап, өз таңдауларының себебін түсіндіреді.  </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sidRPr="00041A6A">
        <w:rPr>
          <w:b/>
          <w:sz w:val="28"/>
          <w:szCs w:val="28"/>
          <w:lang w:val="kk-KZ"/>
        </w:rPr>
        <w:t xml:space="preserve">12-лаб.сабақ  </w:t>
      </w:r>
    </w:p>
    <w:p w:rsidR="0011374B" w:rsidRDefault="0011374B" w:rsidP="0011374B">
      <w:pPr>
        <w:ind w:firstLine="540"/>
        <w:jc w:val="both"/>
        <w:rPr>
          <w:sz w:val="28"/>
          <w:szCs w:val="28"/>
          <w:lang w:val="kk-KZ"/>
        </w:rPr>
      </w:pPr>
      <w:r>
        <w:rPr>
          <w:sz w:val="28"/>
          <w:szCs w:val="28"/>
          <w:lang w:val="kk-KZ"/>
        </w:rPr>
        <w:t>Оператордың</w:t>
      </w:r>
      <w:r w:rsidRPr="00041A6A">
        <w:rPr>
          <w:sz w:val="28"/>
          <w:szCs w:val="28"/>
          <w:lang w:val="kk-KZ"/>
        </w:rPr>
        <w:t xml:space="preserve"> мәтінмен жұмысы. Студенттер бейнекадрлардың кодын жазып, бейнеге қарап, мәтін жазуға дағдыланады. Бейнеқатарлардан сюжет құрап, мәтін мен бейненің үйлесімділігі талқыланады.</w:t>
      </w:r>
      <w:r>
        <w:rPr>
          <w:sz w:val="28"/>
          <w:szCs w:val="28"/>
          <w:lang w:val="kk-KZ"/>
        </w:rPr>
        <w:t xml:space="preserve"> Мәтіннің қысқа да нұсқалығы, тақырыпқа сәйкестігі қадағаланады. </w:t>
      </w:r>
    </w:p>
    <w:p w:rsidR="0011374B" w:rsidRDefault="0011374B" w:rsidP="0011374B">
      <w:pPr>
        <w:ind w:firstLine="540"/>
        <w:jc w:val="both"/>
        <w:rPr>
          <w:b/>
          <w:sz w:val="28"/>
          <w:szCs w:val="28"/>
          <w:lang w:val="kk-KZ"/>
        </w:rPr>
      </w:pPr>
    </w:p>
    <w:p w:rsidR="0011374B" w:rsidRPr="00041A6A" w:rsidRDefault="0011374B" w:rsidP="0011374B">
      <w:pPr>
        <w:ind w:firstLine="540"/>
        <w:jc w:val="both"/>
        <w:rPr>
          <w:b/>
          <w:sz w:val="28"/>
          <w:szCs w:val="28"/>
          <w:lang w:val="kk-KZ"/>
        </w:rPr>
      </w:pPr>
      <w:r>
        <w:rPr>
          <w:b/>
          <w:sz w:val="28"/>
          <w:szCs w:val="28"/>
          <w:lang w:val="kk-KZ"/>
        </w:rPr>
        <w:t>13</w:t>
      </w:r>
      <w:r w:rsidRPr="00041A6A">
        <w:rPr>
          <w:b/>
          <w:sz w:val="28"/>
          <w:szCs w:val="28"/>
          <w:lang w:val="kk-KZ"/>
        </w:rPr>
        <w:t xml:space="preserve">-лаб.сабақ  </w:t>
      </w:r>
    </w:p>
    <w:p w:rsidR="0011374B" w:rsidRDefault="0011374B" w:rsidP="0011374B">
      <w:pPr>
        <w:ind w:firstLine="540"/>
        <w:jc w:val="both"/>
        <w:rPr>
          <w:sz w:val="28"/>
          <w:szCs w:val="28"/>
          <w:lang w:val="kk-KZ"/>
        </w:rPr>
      </w:pPr>
      <w:r>
        <w:rPr>
          <w:sz w:val="28"/>
          <w:szCs w:val="28"/>
          <w:lang w:val="kk-KZ"/>
        </w:rPr>
        <w:t>Оператордың</w:t>
      </w:r>
      <w:r w:rsidRPr="00041A6A">
        <w:rPr>
          <w:sz w:val="28"/>
          <w:szCs w:val="28"/>
          <w:lang w:val="kk-KZ"/>
        </w:rPr>
        <w:t xml:space="preserve"> мәтінмен жұмысы. Студенттер бейнекадрлардың кодын жазып, бейнеге қарап, мәтін жазуға дағдыланады. Бейнеқатарлардан сюжет құрап, мәтін мен бейненің үйлесімділігі талқыланады.</w:t>
      </w:r>
      <w:r>
        <w:rPr>
          <w:sz w:val="28"/>
          <w:szCs w:val="28"/>
          <w:lang w:val="kk-KZ"/>
        </w:rPr>
        <w:t xml:space="preserve"> Мәтіннің қысқа да нұсқалығы, тақырыпқа сәйкестігі қадағаланады. </w:t>
      </w:r>
    </w:p>
    <w:p w:rsidR="0011374B" w:rsidRDefault="0011374B" w:rsidP="0011374B">
      <w:pPr>
        <w:ind w:firstLine="540"/>
        <w:jc w:val="both"/>
        <w:rPr>
          <w:b/>
          <w:sz w:val="28"/>
          <w:szCs w:val="28"/>
          <w:lang w:val="kk-KZ"/>
        </w:rPr>
      </w:pPr>
    </w:p>
    <w:p w:rsidR="0011374B" w:rsidRPr="00960EC7" w:rsidRDefault="0011374B" w:rsidP="0011374B">
      <w:pPr>
        <w:ind w:firstLine="540"/>
        <w:jc w:val="both"/>
        <w:rPr>
          <w:b/>
          <w:sz w:val="28"/>
          <w:szCs w:val="28"/>
          <w:lang w:val="kk-KZ"/>
        </w:rPr>
      </w:pPr>
      <w:r w:rsidRPr="00960EC7">
        <w:rPr>
          <w:b/>
          <w:sz w:val="28"/>
          <w:szCs w:val="28"/>
          <w:lang w:val="kk-KZ"/>
        </w:rPr>
        <w:t>14-лаб.сабақ</w:t>
      </w:r>
    </w:p>
    <w:p w:rsidR="0011374B" w:rsidRDefault="0011374B" w:rsidP="0011374B">
      <w:pPr>
        <w:ind w:firstLine="540"/>
        <w:jc w:val="both"/>
        <w:rPr>
          <w:sz w:val="28"/>
          <w:szCs w:val="28"/>
          <w:lang w:val="kk-KZ"/>
        </w:rPr>
      </w:pPr>
      <w:r w:rsidRPr="00960EC7">
        <w:rPr>
          <w:sz w:val="28"/>
          <w:szCs w:val="28"/>
          <w:lang w:val="kk-KZ"/>
        </w:rPr>
        <w:t xml:space="preserve">Интершу түрлері көрсетіледі. Студенттер интершуды өздері салады, </w:t>
      </w:r>
      <w:r>
        <w:rPr>
          <w:sz w:val="28"/>
          <w:szCs w:val="28"/>
          <w:lang w:val="kk-KZ"/>
        </w:rPr>
        <w:t>оператордың</w:t>
      </w:r>
      <w:r w:rsidRPr="00960EC7">
        <w:rPr>
          <w:sz w:val="28"/>
          <w:szCs w:val="28"/>
          <w:lang w:val="kk-KZ"/>
        </w:rPr>
        <w:t xml:space="preserve"> интершу түсірудегі шеберліктері көрсетіледі.</w:t>
      </w:r>
      <w:r>
        <w:rPr>
          <w:sz w:val="28"/>
          <w:szCs w:val="28"/>
          <w:lang w:val="kk-KZ"/>
        </w:rPr>
        <w:t xml:space="preserve"> Интершуларды ұтымды пайдаланудың үлгілері көрсетіледі. Студенттер интершу түсіруге машықтанады.</w:t>
      </w:r>
    </w:p>
    <w:p w:rsidR="0011374B" w:rsidRPr="00247103" w:rsidRDefault="0011374B" w:rsidP="0011374B">
      <w:pPr>
        <w:ind w:firstLine="540"/>
        <w:jc w:val="both"/>
        <w:rPr>
          <w:b/>
          <w:sz w:val="28"/>
          <w:szCs w:val="28"/>
          <w:lang w:val="kk-KZ"/>
        </w:rPr>
      </w:pPr>
      <w:r w:rsidRPr="00247103">
        <w:rPr>
          <w:b/>
          <w:sz w:val="28"/>
          <w:szCs w:val="28"/>
          <w:lang w:val="kk-KZ"/>
        </w:rPr>
        <w:t xml:space="preserve">15-лаб.сабақ        </w:t>
      </w:r>
      <w:r w:rsidRPr="00247103">
        <w:rPr>
          <w:b/>
          <w:sz w:val="28"/>
          <w:szCs w:val="28"/>
          <w:lang w:val="kk-KZ"/>
        </w:rPr>
        <w:br/>
      </w:r>
      <w:r w:rsidRPr="00247103">
        <w:rPr>
          <w:sz w:val="28"/>
          <w:szCs w:val="28"/>
          <w:lang w:val="kk-KZ"/>
        </w:rPr>
        <w:t>Бейнеқорда материалдар сақтаудың реттілігі түсіндіріл</w:t>
      </w:r>
      <w:r>
        <w:rPr>
          <w:sz w:val="28"/>
          <w:szCs w:val="28"/>
          <w:lang w:val="kk-KZ"/>
        </w:rPr>
        <w:t>іп</w:t>
      </w:r>
      <w:r>
        <w:rPr>
          <w:b/>
          <w:lang w:val="kk-KZ"/>
        </w:rPr>
        <w:t xml:space="preserve">, </w:t>
      </w:r>
      <w:r w:rsidRPr="00C7773B">
        <w:rPr>
          <w:sz w:val="28"/>
          <w:szCs w:val="28"/>
          <w:lang w:val="kk-KZ"/>
        </w:rPr>
        <w:t>«Қазақс</w:t>
      </w:r>
      <w:r>
        <w:rPr>
          <w:sz w:val="28"/>
          <w:szCs w:val="28"/>
          <w:lang w:val="kk-KZ"/>
        </w:rPr>
        <w:t>тан</w:t>
      </w:r>
      <w:r w:rsidRPr="00C7773B">
        <w:rPr>
          <w:lang w:val="kk-KZ"/>
        </w:rPr>
        <w:t>»</w:t>
      </w:r>
      <w:r>
        <w:rPr>
          <w:lang w:val="kk-KZ"/>
        </w:rPr>
        <w:t xml:space="preserve"> </w:t>
      </w:r>
      <w:r>
        <w:rPr>
          <w:sz w:val="28"/>
          <w:szCs w:val="28"/>
          <w:lang w:val="kk-KZ"/>
        </w:rPr>
        <w:lastRenderedPageBreak/>
        <w:t xml:space="preserve">телеарнасы жаңалықтар қызметі бейнеқорының жұмыс істеу функциясы түсіндіріледі. Бейнекадрларды сақтаудың принциптері көрсетіледі.   </w:t>
      </w:r>
      <w:r w:rsidRPr="00C7773B">
        <w:rPr>
          <w:sz w:val="28"/>
          <w:szCs w:val="28"/>
          <w:lang w:val="kk-KZ"/>
        </w:rPr>
        <w:t xml:space="preserve"> </w:t>
      </w:r>
      <w:r>
        <w:rPr>
          <w:b/>
          <w:lang w:val="kk-KZ"/>
        </w:rPr>
        <w:t xml:space="preserve">   </w:t>
      </w:r>
      <w:r w:rsidRPr="00247103">
        <w:rPr>
          <w:b/>
          <w:sz w:val="28"/>
          <w:szCs w:val="28"/>
          <w:lang w:val="kk-KZ"/>
        </w:rPr>
        <w:t xml:space="preserve">       </w:t>
      </w:r>
    </w:p>
    <w:p w:rsidR="0011374B" w:rsidRPr="00041A6A" w:rsidRDefault="0011374B" w:rsidP="0011374B">
      <w:pPr>
        <w:ind w:firstLine="540"/>
        <w:jc w:val="both"/>
        <w:rPr>
          <w:sz w:val="28"/>
          <w:szCs w:val="28"/>
          <w:lang w:val="kk-KZ"/>
        </w:rPr>
      </w:pPr>
      <w:r w:rsidRPr="00041A6A">
        <w:rPr>
          <w:sz w:val="28"/>
          <w:szCs w:val="28"/>
          <w:lang w:val="kk-KZ"/>
        </w:rPr>
        <w:t xml:space="preserve">    </w:t>
      </w:r>
    </w:p>
    <w:p w:rsidR="0011374B" w:rsidRPr="00041A6A" w:rsidRDefault="0011374B" w:rsidP="0011374B">
      <w:pPr>
        <w:ind w:firstLine="540"/>
        <w:rPr>
          <w:sz w:val="28"/>
          <w:szCs w:val="28"/>
          <w:lang w:val="kk-KZ"/>
        </w:rPr>
      </w:pPr>
      <w:r w:rsidRPr="00041A6A">
        <w:rPr>
          <w:sz w:val="28"/>
          <w:szCs w:val="28"/>
          <w:lang w:val="kk-KZ"/>
        </w:rPr>
        <w:t xml:space="preserve">   </w:t>
      </w:r>
    </w:p>
    <w:p w:rsidR="0011374B" w:rsidRDefault="0011374B" w:rsidP="0011374B">
      <w:pPr>
        <w:ind w:firstLine="540"/>
        <w:rPr>
          <w:sz w:val="28"/>
          <w:szCs w:val="28"/>
          <w:lang w:val="kk-KZ"/>
        </w:rPr>
      </w:pPr>
    </w:p>
    <w:p w:rsidR="0011374B" w:rsidRPr="0090167D" w:rsidRDefault="0011374B" w:rsidP="0011374B">
      <w:pPr>
        <w:ind w:firstLine="540"/>
        <w:rPr>
          <w:szCs w:val="28"/>
          <w:lang w:val="kk-KZ"/>
        </w:rPr>
      </w:pPr>
    </w:p>
    <w:p w:rsidR="00895E63" w:rsidRDefault="00895E63"/>
    <w:sectPr w:rsidR="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4B"/>
    <w:rsid w:val="000F7FC3"/>
    <w:rsid w:val="0011374B"/>
    <w:rsid w:val="00591C21"/>
    <w:rsid w:val="00895E63"/>
    <w:rsid w:val="00CC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A327A-6A82-401D-B3DF-38CB2878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abdraev moldahan</dc:creator>
  <cp:keywords/>
  <dc:description/>
  <cp:lastModifiedBy>Сейтжанова Жанат</cp:lastModifiedBy>
  <cp:revision>2</cp:revision>
  <dcterms:created xsi:type="dcterms:W3CDTF">2016-09-24T05:10:00Z</dcterms:created>
  <dcterms:modified xsi:type="dcterms:W3CDTF">2016-09-24T05:10:00Z</dcterms:modified>
</cp:coreProperties>
</file>